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B6C7" w14:textId="72F67B52" w:rsidR="008A21C2" w:rsidRPr="0047162F" w:rsidRDefault="009B5532" w:rsidP="004716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47162F" w:rsidRPr="00471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нормативных правовых актов за </w:t>
      </w:r>
      <w:r w:rsidR="004B49DD" w:rsidRPr="0047162F">
        <w:rPr>
          <w:rFonts w:ascii="Times New Roman" w:hAnsi="Times New Roman" w:cs="Times New Roman"/>
          <w:b/>
          <w:bCs/>
          <w:sz w:val="28"/>
          <w:szCs w:val="28"/>
        </w:rPr>
        <w:t xml:space="preserve"> период с</w:t>
      </w:r>
      <w:r w:rsidR="00DD4E8C" w:rsidRPr="00471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9DC" w:rsidRPr="0047162F">
        <w:rPr>
          <w:rFonts w:ascii="Times New Roman" w:hAnsi="Times New Roman" w:cs="Times New Roman"/>
          <w:b/>
          <w:bCs/>
          <w:sz w:val="28"/>
          <w:szCs w:val="28"/>
        </w:rPr>
        <w:t>3 по 2</w:t>
      </w:r>
      <w:r w:rsidR="007D0A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19DC" w:rsidRPr="0047162F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76615B" w:rsidRPr="0047162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 w:rsidRPr="004716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 w:rsidRPr="0047162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781E5B5" w14:textId="77777777" w:rsidR="00317B7F" w:rsidRPr="0047162F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4BD51553" w14:textId="77777777" w:rsidTr="00C42516">
        <w:tc>
          <w:tcPr>
            <w:tcW w:w="567" w:type="dxa"/>
          </w:tcPr>
          <w:p w14:paraId="3D561C6F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2B8D9356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715A08E1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26139A3F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59113C20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053C7E48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7CC53DC9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35E0399D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760EFD98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3823ADF3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14:paraId="3D188E1E" w14:textId="77777777" w:rsidTr="00C42516">
        <w:tc>
          <w:tcPr>
            <w:tcW w:w="567" w:type="dxa"/>
          </w:tcPr>
          <w:p w14:paraId="489FE705" w14:textId="77777777" w:rsidR="00AB453C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396E8ACD" w14:textId="77777777" w:rsidR="00690AC9" w:rsidRPr="005D3962" w:rsidRDefault="007D0A93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StartDate=3.10.2022&amp;EndDate=6.10.2022&amp;npa=131910" w:history="1">
              <w:r w:rsidR="005D3962" w:rsidRPr="005D396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Федерального закона  </w:t>
              </w:r>
              <w:proofErr w:type="gramStart"/>
              <w:r w:rsidR="005D3962" w:rsidRPr="005D396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   «</w:t>
              </w:r>
              <w:proofErr w:type="gramEnd"/>
              <w:r w:rsidR="005D3962" w:rsidRPr="005D396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 внесении изменений в Федеральный закон «О введении в действие Градостроительного кодекса Российской Федерации»</w:t>
              </w:r>
            </w:hyperlink>
          </w:p>
          <w:p w14:paraId="60CFA819" w14:textId="77777777" w:rsidR="00E119DC" w:rsidRDefault="00E119D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0A7D1" w14:textId="77777777" w:rsidR="00E119DC" w:rsidRPr="00EC77F1" w:rsidRDefault="00E119D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1E2C383" w14:textId="77777777" w:rsidR="00AB453C" w:rsidRPr="003741AE" w:rsidRDefault="005D3962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4373301D" w14:textId="77777777" w:rsidR="00AB453C" w:rsidRPr="003741AE" w:rsidRDefault="005D3962" w:rsidP="005D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 xml:space="preserve"> и независимая антикоррупционная экспертиза</w:t>
            </w:r>
          </w:p>
        </w:tc>
        <w:tc>
          <w:tcPr>
            <w:tcW w:w="5953" w:type="dxa"/>
          </w:tcPr>
          <w:p w14:paraId="350992DD" w14:textId="77777777" w:rsidR="005D3962" w:rsidRPr="005D3962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В целях нивелирования последствий ограничительных мер в отношении Российской Федерации и стаб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лизации экономической ситуации в стране постановлением Правительства Российской Федерации от 4 апреля 2022 г.</w:t>
            </w:r>
          </w:p>
          <w:p w14:paraId="4B540951" w14:textId="77777777" w:rsidR="00FD06D3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 № 579 «Об установлении 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особенностей и случаев проведения государственной экспертизы проектной документации» предусмотрены особенности осуществления градостроительной деятельности, действующие до 31 декабря 2022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Проект федерального закона позволит обеспечить продление действия особенностей, утвержденных постановлением Правительства Российской Федерации № 579, до 31 декабря 2024 года, закрепив их в нормативном правовом акте, обладающим более высшей юридической силой.</w:t>
            </w:r>
          </w:p>
          <w:p w14:paraId="71F64AE1" w14:textId="77777777" w:rsidR="005D3962" w:rsidRPr="005D3962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Предлагаемые законопроектом изменения в настоящее время предусмотрены постановлением Правительства Российской Федерации от 4 апреля 2022 г. № 579 «Об установлении особенностей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особенностей и случаев проведения государственной экспертизы проектной документации», действующим до 31 декабря 2022 года.</w:t>
            </w:r>
          </w:p>
          <w:p w14:paraId="10A38D81" w14:textId="77777777" w:rsidR="005D3962" w:rsidRPr="005D3962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Принятые меры в целом положительным образом сказались на инвестиционно-строительном цикле объектов капитального строительства (для ряда объектов капитального строительства сроки инвестиционно-строительного цикла сократились минимум на 3 месяца) и позволили избежать срыва сроков реализации инвестиционных проектов в условиях внешнего санкционного давления.</w:t>
            </w:r>
          </w:p>
          <w:p w14:paraId="6D7859C3" w14:textId="77777777" w:rsidR="005D3962" w:rsidRPr="003741AE" w:rsidRDefault="000762C4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2C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D3962"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Проект федерального закона позволит обеспечить продление действия особенностей, утвержденных постановлением Правительства Российской Федерации № 579, до </w:t>
            </w:r>
            <w:r w:rsidR="005D3962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2024 года, </w:t>
            </w:r>
            <w:proofErr w:type="gramStart"/>
            <w:r w:rsidR="005D3962">
              <w:rPr>
                <w:rFonts w:ascii="Times New Roman" w:hAnsi="Times New Roman" w:cs="Times New Roman"/>
                <w:sz w:val="26"/>
                <w:szCs w:val="26"/>
              </w:rPr>
              <w:t xml:space="preserve">закрепив  </w:t>
            </w:r>
            <w:r w:rsidR="005D3962" w:rsidRPr="005D396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gramEnd"/>
            <w:r w:rsidR="005D3962"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 в нормативном правовом акте, обладающим более высшей юридической силой.</w:t>
            </w:r>
          </w:p>
        </w:tc>
      </w:tr>
      <w:tr w:rsidR="008F61DF" w:rsidRPr="003741AE" w14:paraId="473084D5" w14:textId="77777777" w:rsidTr="00C42516">
        <w:tc>
          <w:tcPr>
            <w:tcW w:w="567" w:type="dxa"/>
          </w:tcPr>
          <w:p w14:paraId="7210ED89" w14:textId="77777777" w:rsidR="008F61DF" w:rsidRDefault="008F61DF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14:paraId="0E759C68" w14:textId="77777777" w:rsidR="008F61DF" w:rsidRPr="008F61DF" w:rsidRDefault="007D0A93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npa=132276" w:history="1">
              <w:r w:rsidR="008F61DF" w:rsidRPr="008B05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Федерального закона «О внесении изменений в Федеральный закон от 14 марта 2022 г. № 58-ФЗ «О внесении изменений в отдельные законодательные акты Российской Федерации» и об установлении права Правительства Российской Федерации до 1 января 2025 года </w:t>
              </w:r>
              <w:r w:rsidR="008F61DF" w:rsidRPr="008B05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принимать решения, предусматривающие отдельные особенности градостроительной деятельности».</w:t>
              </w:r>
            </w:hyperlink>
          </w:p>
        </w:tc>
        <w:tc>
          <w:tcPr>
            <w:tcW w:w="2694" w:type="dxa"/>
          </w:tcPr>
          <w:p w14:paraId="50FDEA2B" w14:textId="77777777" w:rsidR="008F61DF" w:rsidRDefault="008B05ED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14:paraId="380D49CA" w14:textId="77777777" w:rsidR="008F61DF" w:rsidRDefault="008B05ED" w:rsidP="00482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публичные обсуждения в отношении текста </w:t>
            </w:r>
            <w:r w:rsidR="0048272A"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 и антикоррупционная экспертиза</w:t>
            </w:r>
          </w:p>
        </w:tc>
        <w:tc>
          <w:tcPr>
            <w:tcW w:w="5953" w:type="dxa"/>
          </w:tcPr>
          <w:p w14:paraId="70D49FE0" w14:textId="77777777" w:rsidR="008F61DF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Упрощени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строительства и ускорение инвестиционно-строительный цикла, обеспечение недопущения срыва сроков реализации инвестиционных проектов в условиях внешнего санкционного давления.</w:t>
            </w:r>
          </w:p>
          <w:p w14:paraId="280637E2" w14:textId="77777777" w:rsidR="008B05ED" w:rsidRPr="008B05ED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В целях нивелирования последствий ограничительных мер в отношении Российской Федерации и стабилизации экономической ситуации в стране положениями статьи 18 Закона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46-ФЗ Правительство Российской Федерации наделено правом устанавливать особенности осуществления градостроительной деятельности, регулирования земельных отношений и иных особенности осуществления строительства.</w:t>
            </w:r>
          </w:p>
          <w:p w14:paraId="119A94F9" w14:textId="77777777" w:rsidR="008B05ED" w:rsidRPr="008B05ED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Кроме того, положениями статьи 7 Закона № 58-ФЗ в 2022 году устанавливаются особенности при осуществлении градостроительной деятельности.</w:t>
            </w:r>
          </w:p>
          <w:p w14:paraId="7251CCF3" w14:textId="77777777" w:rsidR="008B05ED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Законопроект разработан в соответствии с частью 4 подпункта "п" пункта 1 Перечня поручений Президента Российской Федерации по итогам заседания Президиума Государственного Совета Российской Федерации 21 июня 2022 г. от 24 августа 2022 г. № ПР-1483ГС для продления до конца 2024 года сроков применения указанных особенностей и права Правительства Российской Федерации устанавливать отдельные особенности в области градостроительной деятельности.</w:t>
            </w:r>
          </w:p>
        </w:tc>
      </w:tr>
      <w:tr w:rsidR="008B05ED" w:rsidRPr="003741AE" w14:paraId="4AAB5A13" w14:textId="77777777" w:rsidTr="00C42516">
        <w:tc>
          <w:tcPr>
            <w:tcW w:w="567" w:type="dxa"/>
          </w:tcPr>
          <w:p w14:paraId="2B64B147" w14:textId="77777777" w:rsidR="008B05ED" w:rsidRDefault="008B05E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14:paraId="50F1B8B9" w14:textId="77777777" w:rsidR="008B05ED" w:rsidRPr="008B05ED" w:rsidRDefault="007D0A93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B05ED" w:rsidRPr="008B05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некоторые акты Правительства Российской Федерации».</w:t>
              </w:r>
            </w:hyperlink>
          </w:p>
        </w:tc>
        <w:tc>
          <w:tcPr>
            <w:tcW w:w="2694" w:type="dxa"/>
          </w:tcPr>
          <w:p w14:paraId="6448796E" w14:textId="77777777" w:rsidR="008B05ED" w:rsidRDefault="008B05ED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4B676433" w14:textId="77777777" w:rsidR="008B05ED" w:rsidRDefault="008B05ED" w:rsidP="005D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14:paraId="587BE04D" w14:textId="77777777" w:rsidR="0048272A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Упрощени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строительства и ускорение инвестиционно-строительный цикла, обеспечение недопущения срыва сроков реализации инвестиционных проектов в условиях внешнего санкционного давления.</w:t>
            </w:r>
          </w:p>
          <w:p w14:paraId="2358D9C5" w14:textId="77777777" w:rsidR="0048272A" w:rsidRPr="008B05ED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В целях нивелирования последствий ограничительных мер в отношении Российской Федерации и стабилизации экономической ситуации в стране положениями статьи 18 Закона № 46-ФЗ Правительство Российской Федерации наделено правом устанавливать особенности осуществления градостроительной деятельности, регулирования земельных отношений и иных особенности осуществления строительства.</w:t>
            </w:r>
          </w:p>
          <w:p w14:paraId="22A70E58" w14:textId="77777777" w:rsidR="0048272A" w:rsidRPr="008B05ED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Кроме того, положениями статьи 7 Закона № 58-ФЗ в 2022 году устанавливаются особенности при осуществлении градостроительной деятельности.</w:t>
            </w:r>
          </w:p>
          <w:p w14:paraId="7DDE0D26" w14:textId="77777777" w:rsidR="008B05ED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Законопроект разработан в соответствии с частью 4 подпункта "п" пункта 1 Перечня поручений Президента Российской Федерации по итогам заседания Президиума Государственного Совета Российской Федерации 21 июня 2022 г. от 24 августа 2022 г. № ПР-1483ГС для продления до конца 2024 года сроков применения указанных особенностей и права Правительства Российской Федерации устанавливать отдельные особенности в области градостроительной деятельности.</w:t>
            </w:r>
          </w:p>
        </w:tc>
      </w:tr>
    </w:tbl>
    <w:p w14:paraId="2AAB5AB4" w14:textId="77777777"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BB72" w14:textId="77777777" w:rsidR="00CB7B97" w:rsidRDefault="00CB7B97" w:rsidP="00E30F64">
      <w:pPr>
        <w:spacing w:after="0" w:line="240" w:lineRule="auto"/>
      </w:pPr>
      <w:r>
        <w:separator/>
      </w:r>
    </w:p>
  </w:endnote>
  <w:endnote w:type="continuationSeparator" w:id="0">
    <w:p w14:paraId="40E18F4C" w14:textId="77777777" w:rsidR="00CB7B97" w:rsidRDefault="00CB7B97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7007" w14:textId="77777777" w:rsidR="00CB7B97" w:rsidRDefault="00CB7B97" w:rsidP="00E30F64">
      <w:pPr>
        <w:spacing w:after="0" w:line="240" w:lineRule="auto"/>
      </w:pPr>
      <w:r>
        <w:separator/>
      </w:r>
    </w:p>
  </w:footnote>
  <w:footnote w:type="continuationSeparator" w:id="0">
    <w:p w14:paraId="48E2A824" w14:textId="77777777" w:rsidR="00CB7B97" w:rsidRDefault="00CB7B97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5710646">
    <w:abstractNumId w:val="4"/>
  </w:num>
  <w:num w:numId="2" w16cid:durableId="25444906">
    <w:abstractNumId w:val="5"/>
  </w:num>
  <w:num w:numId="3" w16cid:durableId="719669859">
    <w:abstractNumId w:val="0"/>
  </w:num>
  <w:num w:numId="4" w16cid:durableId="1602252643">
    <w:abstractNumId w:val="1"/>
  </w:num>
  <w:num w:numId="5" w16cid:durableId="12644608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62F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C7DE8"/>
    <w:rsid w:val="006D1A28"/>
    <w:rsid w:val="006D5A8D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0A93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2C3E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83A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8C4C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3C88-1F32-48C5-970C-5893DAED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4</cp:revision>
  <cp:lastPrinted>2021-12-29T13:27:00Z</cp:lastPrinted>
  <dcterms:created xsi:type="dcterms:W3CDTF">2022-10-26T08:23:00Z</dcterms:created>
  <dcterms:modified xsi:type="dcterms:W3CDTF">2022-10-26T08:38:00Z</dcterms:modified>
</cp:coreProperties>
</file>